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810F" w14:textId="25E8CF10" w:rsidR="009C268E" w:rsidRPr="009C268E" w:rsidRDefault="009C268E" w:rsidP="009C268E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40. </w:t>
      </w:r>
      <w:r w:rsidRPr="00230C62">
        <w:rPr>
          <w:lang w:val="en-GB"/>
        </w:rPr>
        <w:t>In Festo Nativitatis B</w:t>
      </w:r>
      <w:r w:rsidR="00384F07" w:rsidRPr="00230C62">
        <w:rPr>
          <w:lang w:val="en-GB"/>
        </w:rPr>
        <w:t xml:space="preserve">eatae </w:t>
      </w:r>
      <w:r w:rsidRPr="00230C62">
        <w:rPr>
          <w:lang w:val="en-GB"/>
        </w:rPr>
        <w:t>M</w:t>
      </w:r>
      <w:r w:rsidR="00384F07" w:rsidRPr="00230C62">
        <w:rPr>
          <w:lang w:val="en-GB"/>
        </w:rPr>
        <w:t xml:space="preserve">ariae </w:t>
      </w:r>
      <w:r w:rsidRPr="00230C62">
        <w:rPr>
          <w:lang w:val="en-GB"/>
        </w:rPr>
        <w:t>V</w:t>
      </w:r>
      <w:r w:rsidR="00384F07" w:rsidRPr="00230C62">
        <w:rPr>
          <w:lang w:val="en-GB"/>
        </w:rPr>
        <w:t>irginis</w:t>
      </w:r>
      <w:r w:rsidRPr="00230C62">
        <w:rPr>
          <w:lang w:val="en-GB"/>
        </w:rPr>
        <w:t xml:space="preserve"> in primis Vesperis (SC P 107)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DF5220" w14:paraId="4D5D090F" w14:textId="77777777" w:rsidTr="009C268E">
        <w:tc>
          <w:tcPr>
            <w:tcW w:w="4533" w:type="dxa"/>
          </w:tcPr>
          <w:p w14:paraId="6DD2A83C" w14:textId="00E77C18" w:rsidR="00DF5220" w:rsidRDefault="009C268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30" w:type="dxa"/>
          </w:tcPr>
          <w:p w14:paraId="458D009B" w14:textId="77777777" w:rsidR="00DF5220" w:rsidRDefault="00DF522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DF5220" w:rsidRPr="003E37AC" w14:paraId="0BEFF256" w14:textId="77777777" w:rsidTr="009C268E">
        <w:tc>
          <w:tcPr>
            <w:tcW w:w="4533" w:type="dxa"/>
          </w:tcPr>
          <w:p w14:paraId="05315A9F" w14:textId="6DDA3B4D" w:rsidR="0018307F" w:rsidRPr="009C268E" w:rsidRDefault="0018307F">
            <w:pPr>
              <w:pStyle w:val="Textkrper"/>
              <w:widowControl w:val="0"/>
              <w:rPr>
                <w:lang w:val="en-US"/>
              </w:rPr>
            </w:pPr>
            <w:bookmarkStart w:id="0" w:name="_Hlk179971929"/>
            <w:r w:rsidRPr="00147E9B">
              <w:rPr>
                <w:i/>
                <w:lang w:val="it-IT"/>
              </w:rPr>
              <w:t xml:space="preserve">Nativitas gloriosae Virginis Mariae, ex semine Abrahae, ortae de tribu Juda, </w:t>
            </w:r>
            <w:r w:rsidR="00566E75" w:rsidRPr="00147E9B">
              <w:rPr>
                <w:i/>
                <w:lang w:val="it-IT"/>
              </w:rPr>
              <w:t xml:space="preserve">ex </w:t>
            </w:r>
            <w:r w:rsidRPr="00147E9B">
              <w:rPr>
                <w:i/>
                <w:lang w:val="it-IT"/>
              </w:rPr>
              <w:t>clara stirpe David.</w:t>
            </w:r>
            <w:bookmarkEnd w:id="0"/>
          </w:p>
        </w:tc>
        <w:tc>
          <w:tcPr>
            <w:tcW w:w="4530" w:type="dxa"/>
          </w:tcPr>
          <w:p w14:paraId="516E34E4" w14:textId="18D7CC73" w:rsidR="00DF5220" w:rsidRPr="00BE2830" w:rsidRDefault="00BE283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The nativity of the glorious Virgin Mary, from the seed of Abraham, born of the tribe of Judah,</w:t>
            </w:r>
          </w:p>
        </w:tc>
      </w:tr>
      <w:tr w:rsidR="009C268E" w:rsidRPr="003E37AC" w14:paraId="40AA3E60" w14:textId="77777777" w:rsidTr="009C268E">
        <w:tc>
          <w:tcPr>
            <w:tcW w:w="4533" w:type="dxa"/>
          </w:tcPr>
          <w:p w14:paraId="2978818C" w14:textId="4888FB0B" w:rsidR="009C268E" w:rsidRPr="00BE2830" w:rsidRDefault="00BE2830" w:rsidP="009C268E">
            <w:pPr>
              <w:pStyle w:val="Textkrper"/>
              <w:widowControl w:val="0"/>
              <w:rPr>
                <w:lang w:val="en-GB"/>
              </w:rPr>
            </w:pPr>
            <w:r w:rsidRPr="008F64EC">
              <w:rPr>
                <w:szCs w:val="22"/>
                <w:lang w:val="en-US"/>
              </w:rPr>
              <w:t>{</w:t>
            </w:r>
            <w:r w:rsidRPr="008F64EC">
              <w:rPr>
                <w:szCs w:val="22"/>
                <w:highlight w:val="cyan"/>
                <w:lang w:val="en-US"/>
              </w:rPr>
              <w:t>R.</w:t>
            </w:r>
            <w:r w:rsidRPr="008F64EC">
              <w:rPr>
                <w:szCs w:val="22"/>
                <w:lang w:val="en-US"/>
              </w:rPr>
              <w:t xml:space="preserve">} </w:t>
            </w:r>
            <w:r w:rsidR="004336FC">
              <w:rPr>
                <w:i/>
                <w:lang w:val="en-US"/>
              </w:rPr>
              <w:t>c</w:t>
            </w:r>
            <w:r w:rsidRPr="00544AE0">
              <w:rPr>
                <w:i/>
                <w:lang w:val="en-US"/>
              </w:rPr>
              <w:t>uius vita inclyta cunctas illustrat ecclesias.</w:t>
            </w:r>
          </w:p>
        </w:tc>
        <w:tc>
          <w:tcPr>
            <w:tcW w:w="4530" w:type="dxa"/>
          </w:tcPr>
          <w:p w14:paraId="0F0EAA5C" w14:textId="61747288" w:rsidR="009C268E" w:rsidRPr="00BE2830" w:rsidRDefault="00BE2830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{</w:t>
            </w:r>
            <w:r w:rsidRPr="00BE2830">
              <w:rPr>
                <w:szCs w:val="22"/>
                <w:highlight w:val="cyan"/>
                <w:lang w:val="en-TT"/>
              </w:rPr>
              <w:t>R.</w:t>
            </w:r>
            <w:r>
              <w:rPr>
                <w:szCs w:val="22"/>
                <w:lang w:val="en-TT"/>
              </w:rPr>
              <w:t>} whose illustrious life illuminates all churches.</w:t>
            </w:r>
          </w:p>
        </w:tc>
      </w:tr>
      <w:tr w:rsidR="00BE2830" w:rsidRPr="003E37AC" w14:paraId="7207C918" w14:textId="77777777" w:rsidTr="009C268E">
        <w:tc>
          <w:tcPr>
            <w:tcW w:w="4533" w:type="dxa"/>
          </w:tcPr>
          <w:p w14:paraId="0F30891D" w14:textId="62B9C4EC" w:rsidR="00BE2830" w:rsidRPr="00147E9B" w:rsidRDefault="00BE2830" w:rsidP="00BE2830">
            <w:pPr>
              <w:pStyle w:val="Textkrper"/>
              <w:widowControl w:val="0"/>
              <w:rPr>
                <w:rFonts w:eastAsia="MS Mincho"/>
                <w:szCs w:val="22"/>
                <w:lang w:val="it-IT"/>
              </w:rPr>
            </w:pPr>
            <w:r w:rsidRPr="00147E9B">
              <w:rPr>
                <w:rFonts w:eastAsia="MS Mincho"/>
                <w:szCs w:val="22"/>
                <w:lang w:val="it-IT"/>
              </w:rPr>
              <w:t>{</w:t>
            </w:r>
            <w:r w:rsidRPr="00147E9B">
              <w:rPr>
                <w:rFonts w:eastAsia="MS Mincho"/>
                <w:szCs w:val="22"/>
                <w:highlight w:val="cyan"/>
                <w:lang w:val="it-IT"/>
              </w:rPr>
              <w:t>V.</w:t>
            </w:r>
            <w:r w:rsidRPr="00147E9B">
              <w:rPr>
                <w:rFonts w:eastAsia="MS Mincho"/>
                <w:szCs w:val="22"/>
                <w:lang w:val="it-IT"/>
              </w:rPr>
              <w:t xml:space="preserve">} Gloriosae </w:t>
            </w:r>
            <w:r w:rsidR="000F6A14">
              <w:rPr>
                <w:rFonts w:eastAsia="MS Mincho"/>
                <w:szCs w:val="22"/>
                <w:lang w:val="it-IT"/>
              </w:rPr>
              <w:t>V</w:t>
            </w:r>
            <w:r w:rsidRPr="00147E9B">
              <w:rPr>
                <w:rFonts w:eastAsia="MS Mincho"/>
                <w:szCs w:val="22"/>
                <w:lang w:val="it-IT"/>
              </w:rPr>
              <w:t>irginis Mariae ortum dignissimum recolentes.</w:t>
            </w:r>
          </w:p>
        </w:tc>
        <w:tc>
          <w:tcPr>
            <w:tcW w:w="4530" w:type="dxa"/>
          </w:tcPr>
          <w:p w14:paraId="5408D608" w14:textId="2BDFF6B0" w:rsidR="00BE2830" w:rsidRPr="00147E9B" w:rsidRDefault="00BE2830" w:rsidP="00BE2830">
            <w:pPr>
              <w:pStyle w:val="Textkrper"/>
              <w:widowControl w:val="0"/>
              <w:rPr>
                <w:lang w:val="it-IT"/>
              </w:rPr>
            </w:pPr>
            <w:r w:rsidRPr="00147E9B">
              <w:rPr>
                <w:rFonts w:eastAsia="MS Mincho"/>
                <w:szCs w:val="22"/>
                <w:lang w:val="it-IT"/>
              </w:rPr>
              <w:t>{</w:t>
            </w:r>
            <w:r w:rsidRPr="00147E9B">
              <w:rPr>
                <w:rFonts w:eastAsia="MS Mincho"/>
                <w:szCs w:val="22"/>
                <w:highlight w:val="cyan"/>
                <w:lang w:val="it-IT"/>
              </w:rPr>
              <w:t>V.</w:t>
            </w:r>
            <w:r w:rsidRPr="00147E9B">
              <w:rPr>
                <w:rFonts w:eastAsia="MS Mincho"/>
                <w:szCs w:val="22"/>
                <w:lang w:val="it-IT"/>
              </w:rPr>
              <w:t>}</w:t>
            </w:r>
            <w:r>
              <w:rPr>
                <w:rFonts w:eastAsia="MS Mincho"/>
                <w:szCs w:val="22"/>
                <w:lang w:val="it-IT"/>
              </w:rPr>
              <w:t xml:space="preserve"> </w:t>
            </w:r>
            <w:r>
              <w:rPr>
                <w:szCs w:val="22"/>
                <w:lang w:val="en-TT"/>
              </w:rPr>
              <w:t>Recalling the most worthy birth of</w:t>
            </w:r>
            <w:r w:rsidRPr="00EF283E">
              <w:rPr>
                <w:rFonts w:asciiTheme="minorHAnsi" w:eastAsia="Times New Roman" w:hAnsiTheme="minorHAnsi" w:cstheme="minorBidi"/>
                <w:sz w:val="24"/>
                <w:szCs w:val="22"/>
                <w:lang w:val="en-TT" w:eastAsia="en-US"/>
              </w:rPr>
              <w:t xml:space="preserve"> </w:t>
            </w:r>
            <w:r w:rsidRPr="00EF283E">
              <w:rPr>
                <w:szCs w:val="22"/>
                <w:lang w:val="en-TT"/>
              </w:rPr>
              <w:t>the glorious Virgin Mary</w:t>
            </w:r>
            <w:r>
              <w:rPr>
                <w:szCs w:val="22"/>
                <w:lang w:val="en-TT"/>
              </w:rPr>
              <w:t>,</w:t>
            </w:r>
          </w:p>
        </w:tc>
      </w:tr>
      <w:tr w:rsidR="00BE2830" w:rsidRPr="003E37AC" w14:paraId="2C4ACC22" w14:textId="77777777" w:rsidTr="009C268E">
        <w:tc>
          <w:tcPr>
            <w:tcW w:w="4533" w:type="dxa"/>
          </w:tcPr>
          <w:p w14:paraId="643E0147" w14:textId="6F3E43E3" w:rsidR="00BE2830" w:rsidRPr="00147E9B" w:rsidRDefault="00BE2830" w:rsidP="00BE2830">
            <w:pPr>
              <w:pStyle w:val="Textkrper"/>
              <w:widowControl w:val="0"/>
              <w:rPr>
                <w:rFonts w:eastAsia="MS Mincho"/>
                <w:szCs w:val="22"/>
                <w:lang w:val="it-IT"/>
              </w:rPr>
            </w:pPr>
            <w:r w:rsidRPr="00147E9B">
              <w:rPr>
                <w:szCs w:val="22"/>
                <w:lang w:val="it-IT"/>
              </w:rPr>
              <w:t>{</w:t>
            </w:r>
            <w:r w:rsidRPr="00147E9B">
              <w:rPr>
                <w:szCs w:val="22"/>
                <w:highlight w:val="cyan"/>
                <w:lang w:val="it-IT"/>
              </w:rPr>
              <w:t>R.</w:t>
            </w:r>
            <w:r w:rsidRPr="00147E9B">
              <w:rPr>
                <w:szCs w:val="22"/>
                <w:lang w:val="it-IT"/>
              </w:rPr>
              <w:t>}</w:t>
            </w:r>
            <w:r w:rsidRPr="00147E9B">
              <w:rPr>
                <w:rFonts w:eastAsia="MS Mincho"/>
                <w:szCs w:val="22"/>
                <w:lang w:val="it-IT"/>
              </w:rPr>
              <w:t xml:space="preserve"> </w:t>
            </w:r>
            <w:r w:rsidR="004336FC">
              <w:rPr>
                <w:lang w:val="it-IT"/>
              </w:rPr>
              <w:t>c</w:t>
            </w:r>
            <w:r w:rsidRPr="00147E9B">
              <w:rPr>
                <w:lang w:val="it-IT"/>
              </w:rPr>
              <w:t>uius vita inclyta cunctas illustrat ecclesias.</w:t>
            </w:r>
          </w:p>
        </w:tc>
        <w:tc>
          <w:tcPr>
            <w:tcW w:w="4530" w:type="dxa"/>
          </w:tcPr>
          <w:p w14:paraId="39C3EC3E" w14:textId="4929C5F4" w:rsidR="00BE2830" w:rsidRPr="00147E9B" w:rsidRDefault="00BE2830" w:rsidP="00BE2830">
            <w:pPr>
              <w:pStyle w:val="Textkrper"/>
              <w:widowControl w:val="0"/>
              <w:rPr>
                <w:lang w:val="it-IT"/>
              </w:rPr>
            </w:pPr>
            <w:r w:rsidRPr="00147E9B">
              <w:rPr>
                <w:rFonts w:eastAsia="MS Mincho"/>
                <w:szCs w:val="22"/>
                <w:lang w:val="it-IT"/>
              </w:rPr>
              <w:t>{</w:t>
            </w:r>
            <w:r>
              <w:rPr>
                <w:rFonts w:eastAsia="MS Mincho"/>
                <w:szCs w:val="22"/>
                <w:highlight w:val="cyan"/>
                <w:lang w:val="it-IT"/>
              </w:rPr>
              <w:t>R</w:t>
            </w:r>
            <w:r w:rsidRPr="00147E9B">
              <w:rPr>
                <w:rFonts w:eastAsia="MS Mincho"/>
                <w:szCs w:val="22"/>
                <w:highlight w:val="cyan"/>
                <w:lang w:val="it-IT"/>
              </w:rPr>
              <w:t>.</w:t>
            </w:r>
            <w:r w:rsidRPr="00147E9B">
              <w:rPr>
                <w:rFonts w:eastAsia="MS Mincho"/>
                <w:szCs w:val="22"/>
                <w:lang w:val="it-IT"/>
              </w:rPr>
              <w:t>}</w:t>
            </w:r>
            <w:r>
              <w:rPr>
                <w:rFonts w:eastAsia="MS Mincho"/>
                <w:szCs w:val="22"/>
                <w:lang w:val="it-IT"/>
              </w:rPr>
              <w:t xml:space="preserve"> </w:t>
            </w:r>
            <w:r>
              <w:rPr>
                <w:szCs w:val="22"/>
                <w:lang w:val="en-TT"/>
              </w:rPr>
              <w:t>W</w:t>
            </w:r>
            <w:r w:rsidRPr="00EF283E">
              <w:rPr>
                <w:szCs w:val="22"/>
                <w:lang w:val="en-TT"/>
              </w:rPr>
              <w:t>hose illustrious life illuminates all churches.</w:t>
            </w:r>
          </w:p>
        </w:tc>
      </w:tr>
    </w:tbl>
    <w:p w14:paraId="68D12B83" w14:textId="77777777" w:rsidR="00DF5220" w:rsidRPr="00147E9B" w:rsidRDefault="00DF5220">
      <w:pPr>
        <w:pStyle w:val="Textkrper"/>
        <w:rPr>
          <w:szCs w:val="22"/>
          <w:lang w:val="it-IT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DF5220" w14:paraId="0D924DA9" w14:textId="77777777" w:rsidTr="00FC7803">
        <w:tc>
          <w:tcPr>
            <w:tcW w:w="4533" w:type="dxa"/>
          </w:tcPr>
          <w:p w14:paraId="3B7F2BF6" w14:textId="10C4A7D4" w:rsidR="00DF5220" w:rsidRDefault="009C268E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Hymn</w:t>
            </w:r>
          </w:p>
        </w:tc>
        <w:tc>
          <w:tcPr>
            <w:tcW w:w="4530" w:type="dxa"/>
          </w:tcPr>
          <w:p w14:paraId="18C66160" w14:textId="77777777" w:rsidR="00DF5220" w:rsidRDefault="00DF522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DF5220" w:rsidRPr="003E37AC" w14:paraId="5BAD5CF2" w14:textId="77777777" w:rsidTr="00FC7803">
        <w:tc>
          <w:tcPr>
            <w:tcW w:w="4533" w:type="dxa"/>
          </w:tcPr>
          <w:p w14:paraId="2C4B2E9B" w14:textId="77777777" w:rsidR="00FC7803" w:rsidRDefault="00FC7803" w:rsidP="00FC7803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Gaude visceribus mater in intimis</w:t>
            </w:r>
            <w:r>
              <w:rPr>
                <w:i/>
                <w:iCs/>
                <w:lang w:val="en-US"/>
              </w:rPr>
              <w:t>,</w:t>
            </w:r>
          </w:p>
          <w:p w14:paraId="0140D8C0" w14:textId="7088EE79" w:rsidR="00FC7803" w:rsidRDefault="00FC7803" w:rsidP="00FC7803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felix ecclesia quae sacra replicas</w:t>
            </w:r>
          </w:p>
          <w:p w14:paraId="4BEB2128" w14:textId="1E493A5E" w:rsidR="00FC7803" w:rsidRDefault="00FC38A6" w:rsidP="00FC7803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s</w:t>
            </w:r>
            <w:r w:rsidR="00FC7803" w:rsidRPr="00FC7803">
              <w:rPr>
                <w:i/>
                <w:iCs/>
                <w:lang w:val="en-US"/>
              </w:rPr>
              <w:t xml:space="preserve">anctae festa </w:t>
            </w:r>
            <w:r w:rsidR="00FC7803">
              <w:rPr>
                <w:i/>
                <w:iCs/>
                <w:lang w:val="en-US"/>
              </w:rPr>
              <w:t>M</w:t>
            </w:r>
            <w:r w:rsidR="00FC7803" w:rsidRPr="00FC7803">
              <w:rPr>
                <w:i/>
                <w:iCs/>
                <w:lang w:val="en-US"/>
              </w:rPr>
              <w:t>ariae</w:t>
            </w:r>
            <w:r w:rsidR="0071580D">
              <w:rPr>
                <w:i/>
                <w:iCs/>
                <w:lang w:val="en-US"/>
              </w:rPr>
              <w:t>;</w:t>
            </w:r>
          </w:p>
          <w:p w14:paraId="40B9FF32" w14:textId="382D5EBA" w:rsidR="00DF5220" w:rsidRPr="009C268E" w:rsidRDefault="00FC7803" w:rsidP="00FC7803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p</w:t>
            </w:r>
            <w:r w:rsidRPr="00FC7803">
              <w:rPr>
                <w:i/>
                <w:iCs/>
                <w:lang w:val="en-US"/>
              </w:rPr>
              <w:t>laudent astra</w:t>
            </w:r>
            <w:r w:rsidR="00FC38A6">
              <w:rPr>
                <w:i/>
                <w:iCs/>
                <w:lang w:val="en-US"/>
              </w:rPr>
              <w:t>,</w:t>
            </w:r>
            <w:r w:rsidRPr="00FC7803">
              <w:rPr>
                <w:i/>
                <w:iCs/>
                <w:lang w:val="en-US"/>
              </w:rPr>
              <w:t xml:space="preserve"> solum</w:t>
            </w:r>
            <w:r w:rsidR="00FC38A6">
              <w:rPr>
                <w:i/>
                <w:iCs/>
                <w:lang w:val="en-US"/>
              </w:rPr>
              <w:t>,</w:t>
            </w:r>
            <w:r w:rsidRPr="00FC7803">
              <w:rPr>
                <w:i/>
                <w:iCs/>
                <w:lang w:val="en-US"/>
              </w:rPr>
              <w:t xml:space="preserve"> mare.</w:t>
            </w:r>
          </w:p>
        </w:tc>
        <w:tc>
          <w:tcPr>
            <w:tcW w:w="4530" w:type="dxa"/>
          </w:tcPr>
          <w:p w14:paraId="3A8000D9" w14:textId="14AEA25D" w:rsidR="00DF5220" w:rsidRDefault="00EB0243" w:rsidP="00EB0243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 xml:space="preserve">1. </w:t>
            </w:r>
            <w:r w:rsidRPr="00EB0243">
              <w:rPr>
                <w:i/>
                <w:iCs/>
                <w:szCs w:val="22"/>
                <w:lang w:val="en-TT"/>
              </w:rPr>
              <w:t>Rejoice, mother, in thy deepest heart, happy church that in your holiness repeat the feasts of holy Mary</w:t>
            </w:r>
            <w:r w:rsidR="000F6A14">
              <w:rPr>
                <w:i/>
                <w:iCs/>
                <w:szCs w:val="22"/>
                <w:lang w:val="en-TT"/>
              </w:rPr>
              <w:t>;</w:t>
            </w:r>
            <w:r w:rsidR="000F6A14" w:rsidRPr="00EB0243">
              <w:rPr>
                <w:i/>
                <w:iCs/>
                <w:szCs w:val="22"/>
                <w:lang w:val="en-TT"/>
              </w:rPr>
              <w:t xml:space="preserve"> </w:t>
            </w:r>
            <w:r w:rsidRPr="00EB0243">
              <w:rPr>
                <w:i/>
                <w:iCs/>
                <w:szCs w:val="22"/>
                <w:lang w:val="en-TT"/>
              </w:rPr>
              <w:t>stars, earth, and sea shall applaud.</w:t>
            </w:r>
          </w:p>
        </w:tc>
      </w:tr>
      <w:tr w:rsidR="009C268E" w:rsidRPr="003E37AC" w14:paraId="31F98976" w14:textId="77777777" w:rsidTr="00FC7803">
        <w:tc>
          <w:tcPr>
            <w:tcW w:w="4533" w:type="dxa"/>
          </w:tcPr>
          <w:p w14:paraId="055663DA" w14:textId="3F3A7E23" w:rsidR="00FC7803" w:rsidRDefault="00FC7803" w:rsidP="009C268E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lang w:val="en-US"/>
              </w:rPr>
            </w:pPr>
            <w:r w:rsidRPr="00FC7803">
              <w:rPr>
                <w:lang w:val="en-US"/>
              </w:rPr>
              <w:t>Cuius magnifica est generatio</w:t>
            </w:r>
            <w:r w:rsidR="00FC38A6">
              <w:rPr>
                <w:lang w:val="en-US"/>
              </w:rPr>
              <w:t>,</w:t>
            </w:r>
          </w:p>
          <w:p w14:paraId="07128DED" w14:textId="3C938499" w:rsidR="00FC38A6" w:rsidRDefault="00FC38A6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FC7803" w:rsidRPr="00FC7803">
              <w:rPr>
                <w:lang w:val="en-US"/>
              </w:rPr>
              <w:t>uius vita sacris claruit actibus</w:t>
            </w:r>
            <w:r w:rsidR="0071580D">
              <w:rPr>
                <w:lang w:val="en-US"/>
              </w:rPr>
              <w:t>,</w:t>
            </w:r>
          </w:p>
          <w:p w14:paraId="44DCAC91" w14:textId="2BA4F503" w:rsidR="00FC7803" w:rsidRDefault="0071580D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FC38A6">
              <w:rPr>
                <w:lang w:val="en-US"/>
              </w:rPr>
              <w:t>u</w:t>
            </w:r>
            <w:r w:rsidR="00FC7803" w:rsidRPr="00FC7803">
              <w:rPr>
                <w:lang w:val="en-US"/>
              </w:rPr>
              <w:t>ius finis honorem</w:t>
            </w:r>
          </w:p>
          <w:p w14:paraId="74D99F7D" w14:textId="06F9CBA4" w:rsidR="00FC7803" w:rsidRPr="00FC7803" w:rsidRDefault="00FC38A6" w:rsidP="00FC7803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FC7803" w:rsidRPr="00FC7803">
              <w:rPr>
                <w:lang w:val="en-US"/>
              </w:rPr>
              <w:t xml:space="preserve">ummum </w:t>
            </w:r>
            <w:r>
              <w:rPr>
                <w:lang w:val="en-US"/>
              </w:rPr>
              <w:t>s</w:t>
            </w:r>
            <w:r w:rsidR="00FC7803" w:rsidRPr="00FC7803">
              <w:rPr>
                <w:lang w:val="en-US"/>
              </w:rPr>
              <w:t>ine tenet fine.</w:t>
            </w:r>
          </w:p>
        </w:tc>
        <w:tc>
          <w:tcPr>
            <w:tcW w:w="4530" w:type="dxa"/>
          </w:tcPr>
          <w:p w14:paraId="5BC865E2" w14:textId="7B9C3C5C" w:rsidR="009C268E" w:rsidRDefault="00EB0243">
            <w:pPr>
              <w:pStyle w:val="Textkrper"/>
              <w:widowControl w:val="0"/>
              <w:rPr>
                <w:lang w:val="en-GB"/>
              </w:rPr>
            </w:pPr>
            <w:r>
              <w:rPr>
                <w:szCs w:val="22"/>
                <w:lang w:val="en-TT"/>
              </w:rPr>
              <w:t>2. Magnificent is her birth, h</w:t>
            </w:r>
            <w:r w:rsidRPr="00EF283E">
              <w:rPr>
                <w:szCs w:val="22"/>
                <w:lang w:val="en-TT"/>
              </w:rPr>
              <w:t>er life shone with deeds of holiness</w:t>
            </w:r>
            <w:r w:rsidR="0071580D">
              <w:rPr>
                <w:szCs w:val="22"/>
                <w:lang w:val="en-TT"/>
              </w:rPr>
              <w:t>, h</w:t>
            </w:r>
            <w:r w:rsidRPr="00EF283E">
              <w:rPr>
                <w:szCs w:val="22"/>
                <w:lang w:val="en-TT"/>
              </w:rPr>
              <w:t xml:space="preserve">er </w:t>
            </w:r>
            <w:r>
              <w:rPr>
                <w:szCs w:val="22"/>
                <w:lang w:val="en-TT"/>
              </w:rPr>
              <w:t xml:space="preserve">end enjoys the </w:t>
            </w:r>
            <w:r w:rsidRPr="00EF283E">
              <w:rPr>
                <w:szCs w:val="22"/>
                <w:lang w:val="en-TT"/>
              </w:rPr>
              <w:t>highest hono</w:t>
            </w:r>
            <w:r>
              <w:rPr>
                <w:szCs w:val="22"/>
                <w:lang w:val="en-TT"/>
              </w:rPr>
              <w:t>ur</w:t>
            </w:r>
            <w:r w:rsidRPr="00EF283E">
              <w:rPr>
                <w:szCs w:val="22"/>
                <w:lang w:val="en-TT"/>
              </w:rPr>
              <w:t xml:space="preserve"> </w:t>
            </w:r>
            <w:r>
              <w:rPr>
                <w:szCs w:val="22"/>
                <w:lang w:val="en-TT"/>
              </w:rPr>
              <w:t>without ends</w:t>
            </w:r>
            <w:r w:rsidRPr="00EF283E">
              <w:rPr>
                <w:szCs w:val="22"/>
                <w:lang w:val="en-TT"/>
              </w:rPr>
              <w:t>.</w:t>
            </w:r>
          </w:p>
        </w:tc>
      </w:tr>
      <w:tr w:rsidR="00FC7803" w:rsidRPr="00230C62" w14:paraId="62D578D9" w14:textId="77777777" w:rsidTr="00FC7803">
        <w:tc>
          <w:tcPr>
            <w:tcW w:w="4533" w:type="dxa"/>
          </w:tcPr>
          <w:p w14:paraId="47C4365B" w14:textId="77777777" w:rsidR="00FC38A6" w:rsidRDefault="00FC7803" w:rsidP="009C268E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Quae virgo peperit</w:t>
            </w:r>
            <w:r w:rsidR="00FC38A6">
              <w:rPr>
                <w:i/>
                <w:iCs/>
                <w:lang w:val="en-US"/>
              </w:rPr>
              <w:t>,</w:t>
            </w:r>
            <w:r w:rsidRPr="00FC7803">
              <w:rPr>
                <w:i/>
                <w:iCs/>
                <w:lang w:val="en-US"/>
              </w:rPr>
              <w:t xml:space="preserve"> virgoque permanet</w:t>
            </w:r>
          </w:p>
          <w:p w14:paraId="3B711B2B" w14:textId="33C47F99" w:rsidR="00FC38A6" w:rsidRDefault="00FC7803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38A6">
              <w:rPr>
                <w:i/>
                <w:iCs/>
                <w:lang w:val="en-US"/>
              </w:rPr>
              <w:t>lactavit propriis uberibus Deum</w:t>
            </w:r>
          </w:p>
          <w:p w14:paraId="527CB4FE" w14:textId="3B2A6B84" w:rsidR="00FC38A6" w:rsidRDefault="0071580D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p</w:t>
            </w:r>
            <w:r w:rsidR="00FC7803" w:rsidRPr="00FC7803">
              <w:rPr>
                <w:i/>
                <w:iCs/>
                <w:lang w:val="en-US"/>
              </w:rPr>
              <w:t>ortantemque gerebat.</w:t>
            </w:r>
          </w:p>
          <w:p w14:paraId="5F088755" w14:textId="669AD00A" w:rsidR="00FC7803" w:rsidRPr="00FC7803" w:rsidRDefault="0071580D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u</w:t>
            </w:r>
            <w:r w:rsidR="00FC7803" w:rsidRPr="00FC7803">
              <w:rPr>
                <w:i/>
                <w:iCs/>
                <w:lang w:val="en-US"/>
              </w:rPr>
              <w:t>lnis prona trementibus.</w:t>
            </w:r>
          </w:p>
        </w:tc>
        <w:tc>
          <w:tcPr>
            <w:tcW w:w="4530" w:type="dxa"/>
          </w:tcPr>
          <w:p w14:paraId="653CA6BC" w14:textId="7B4D0791" w:rsidR="00FC7803" w:rsidRDefault="00EB0243">
            <w:pPr>
              <w:pStyle w:val="Textkrper"/>
              <w:widowControl w:val="0"/>
              <w:rPr>
                <w:lang w:val="en-GB"/>
              </w:rPr>
            </w:pPr>
            <w:r w:rsidRPr="00EF283E">
              <w:rPr>
                <w:szCs w:val="22"/>
                <w:lang w:val="en-TT"/>
              </w:rPr>
              <w:t xml:space="preserve">3. </w:t>
            </w:r>
            <w:r w:rsidRPr="00EB0243">
              <w:rPr>
                <w:i/>
                <w:iCs/>
                <w:szCs w:val="22"/>
                <w:lang w:val="en-TT"/>
              </w:rPr>
              <w:t>She who gave birth as a virgin and remains a virgin continuing fed God with her own breasts and face down carried him in trembling arms.</w:t>
            </w:r>
          </w:p>
        </w:tc>
      </w:tr>
      <w:tr w:rsidR="009C268E" w:rsidRPr="000F6A14" w14:paraId="0C7E8584" w14:textId="77777777" w:rsidTr="00FC7803">
        <w:tc>
          <w:tcPr>
            <w:tcW w:w="4533" w:type="dxa"/>
          </w:tcPr>
          <w:p w14:paraId="771E1F69" w14:textId="77777777" w:rsidR="00FC38A6" w:rsidRDefault="00FC7803" w:rsidP="009C268E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lang w:val="en-US"/>
              </w:rPr>
            </w:pPr>
            <w:r w:rsidRPr="00FC7803">
              <w:rPr>
                <w:lang w:val="en-US"/>
              </w:rPr>
              <w:t>Felix multiplici laude puerpera</w:t>
            </w:r>
            <w:r w:rsidR="00FC38A6">
              <w:rPr>
                <w:lang w:val="en-US"/>
              </w:rPr>
              <w:t>,</w:t>
            </w:r>
          </w:p>
          <w:p w14:paraId="4B77DB20" w14:textId="6967BB79" w:rsidR="00FC38A6" w:rsidRPr="00147E9B" w:rsidRDefault="00147E9B" w:rsidP="00FC38A6">
            <w:pPr>
              <w:pStyle w:val="Textkrper"/>
              <w:widowControl w:val="0"/>
              <w:ind w:left="266"/>
              <w:rPr>
                <w:lang w:val="it-IT"/>
              </w:rPr>
            </w:pPr>
            <w:r>
              <w:rPr>
                <w:lang w:val="it-IT"/>
              </w:rPr>
              <w:t>r</w:t>
            </w:r>
            <w:r w:rsidR="00FC7803" w:rsidRPr="00147E9B">
              <w:rPr>
                <w:lang w:val="it-IT"/>
              </w:rPr>
              <w:t>egis porta summi clausa perenniter</w:t>
            </w:r>
            <w:r w:rsidR="0071580D">
              <w:rPr>
                <w:lang w:val="it-IT"/>
              </w:rPr>
              <w:t>,</w:t>
            </w:r>
          </w:p>
          <w:p w14:paraId="784FEAC5" w14:textId="2F8DE0F4" w:rsidR="00FC38A6" w:rsidRDefault="0071580D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FC7803" w:rsidRPr="00FC7803">
              <w:rPr>
                <w:lang w:val="en-US"/>
              </w:rPr>
              <w:t>undi stella fluentis</w:t>
            </w:r>
            <w:r>
              <w:rPr>
                <w:lang w:val="en-US"/>
              </w:rPr>
              <w:t>,</w:t>
            </w:r>
          </w:p>
          <w:p w14:paraId="0C0B8850" w14:textId="626B0124" w:rsidR="00FC7803" w:rsidRPr="009C268E" w:rsidRDefault="0071580D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="00FC7803" w:rsidRPr="00FC7803">
              <w:rPr>
                <w:lang w:val="en-US"/>
              </w:rPr>
              <w:t>loris virgula regia.</w:t>
            </w:r>
          </w:p>
        </w:tc>
        <w:tc>
          <w:tcPr>
            <w:tcW w:w="4530" w:type="dxa"/>
          </w:tcPr>
          <w:p w14:paraId="31791099" w14:textId="3A1E14C2" w:rsidR="009C268E" w:rsidRDefault="00EB0243">
            <w:pPr>
              <w:pStyle w:val="Textkrper"/>
              <w:widowControl w:val="0"/>
              <w:rPr>
                <w:lang w:val="en-GB"/>
              </w:rPr>
            </w:pPr>
            <w:r w:rsidRPr="00EF283E">
              <w:rPr>
                <w:szCs w:val="22"/>
                <w:lang w:val="en-TT"/>
              </w:rPr>
              <w:t xml:space="preserve">4. </w:t>
            </w:r>
            <w:r>
              <w:rPr>
                <w:szCs w:val="22"/>
                <w:lang w:val="en-TT"/>
              </w:rPr>
              <w:t>Mother happy in multiple praise</w:t>
            </w:r>
            <w:r w:rsidRPr="00EF283E">
              <w:rPr>
                <w:szCs w:val="22"/>
                <w:lang w:val="en-TT"/>
              </w:rPr>
              <w:t>,</w:t>
            </w:r>
            <w:r>
              <w:rPr>
                <w:szCs w:val="22"/>
                <w:lang w:val="en-TT"/>
              </w:rPr>
              <w:t xml:space="preserve"> g</w:t>
            </w:r>
            <w:r w:rsidRPr="00EF283E">
              <w:rPr>
                <w:szCs w:val="22"/>
                <w:lang w:val="en-TT"/>
              </w:rPr>
              <w:t xml:space="preserve">ate of the </w:t>
            </w:r>
            <w:r>
              <w:rPr>
                <w:szCs w:val="22"/>
                <w:lang w:val="en-TT"/>
              </w:rPr>
              <w:t>supreme king, closed for ever, star of the flowing world, royal flower-stem.</w:t>
            </w:r>
          </w:p>
        </w:tc>
      </w:tr>
      <w:tr w:rsidR="00FC7803" w:rsidRPr="000F6A14" w14:paraId="532A5EC3" w14:textId="77777777" w:rsidTr="00FC7803">
        <w:tc>
          <w:tcPr>
            <w:tcW w:w="4533" w:type="dxa"/>
          </w:tcPr>
          <w:p w14:paraId="78903012" w14:textId="7B23128A" w:rsidR="00FC38A6" w:rsidRDefault="00FC7803" w:rsidP="009C268E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Te nunc suppliciter</w:t>
            </w:r>
            <w:r w:rsidR="006D102F">
              <w:rPr>
                <w:i/>
                <w:iCs/>
                <w:lang w:val="en-US"/>
              </w:rPr>
              <w:t>,</w:t>
            </w:r>
            <w:r w:rsidRPr="00FC7803">
              <w:rPr>
                <w:i/>
                <w:iCs/>
                <w:lang w:val="en-US"/>
              </w:rPr>
              <w:t xml:space="preserve"> sancta theotocos</w:t>
            </w:r>
          </w:p>
          <w:p w14:paraId="428C6754" w14:textId="7A50FC4A" w:rsidR="00FC38A6" w:rsidRDefault="00FC7803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38A6">
              <w:rPr>
                <w:i/>
                <w:iCs/>
                <w:lang w:val="en-US"/>
              </w:rPr>
              <w:t>regis perpetui sponsaque</w:t>
            </w:r>
            <w:r w:rsidR="0071580D">
              <w:rPr>
                <w:i/>
                <w:iCs/>
                <w:lang w:val="en-US"/>
              </w:rPr>
              <w:t>,</w:t>
            </w:r>
            <w:r w:rsidRPr="00FC38A6">
              <w:rPr>
                <w:i/>
                <w:iCs/>
                <w:lang w:val="en-US"/>
              </w:rPr>
              <w:t xml:space="preserve"> poscimus,</w:t>
            </w:r>
          </w:p>
          <w:p w14:paraId="3EA70452" w14:textId="77777777" w:rsidR="00FC38A6" w:rsidRDefault="00FC7803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ut nos semper ubique</w:t>
            </w:r>
          </w:p>
          <w:p w14:paraId="376F49D8" w14:textId="79D01448" w:rsidR="00FC7803" w:rsidRPr="00FC7803" w:rsidRDefault="00FC7803" w:rsidP="00FC38A6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miti munere protegas.</w:t>
            </w:r>
          </w:p>
        </w:tc>
        <w:tc>
          <w:tcPr>
            <w:tcW w:w="4530" w:type="dxa"/>
          </w:tcPr>
          <w:p w14:paraId="4370A302" w14:textId="3BD2EC2B" w:rsidR="00FC7803" w:rsidRDefault="00EB0243">
            <w:pPr>
              <w:pStyle w:val="Textkrper"/>
              <w:widowControl w:val="0"/>
              <w:rPr>
                <w:lang w:val="en-GB"/>
              </w:rPr>
            </w:pPr>
            <w:r w:rsidRPr="00EF283E">
              <w:rPr>
                <w:szCs w:val="22"/>
                <w:lang w:val="en-TT"/>
              </w:rPr>
              <w:t xml:space="preserve">5. </w:t>
            </w:r>
            <w:r w:rsidRPr="00EB0243">
              <w:rPr>
                <w:i/>
                <w:iCs/>
                <w:szCs w:val="22"/>
                <w:lang w:val="en-TT"/>
              </w:rPr>
              <w:t>Now with we humbly beg of you, holy Mother of God, and bride of the eternal King, that with your kindly service you protect us always and everywhere.</w:t>
            </w:r>
          </w:p>
        </w:tc>
      </w:tr>
      <w:tr w:rsidR="00EB0243" w:rsidRPr="000F6A14" w14:paraId="023DD123" w14:textId="77777777" w:rsidTr="00FC7803">
        <w:tc>
          <w:tcPr>
            <w:tcW w:w="4533" w:type="dxa"/>
          </w:tcPr>
          <w:p w14:paraId="62EFC8F7" w14:textId="6F309CFC" w:rsidR="00EB0243" w:rsidRDefault="00EB0243" w:rsidP="00EB0243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lang w:val="en-US"/>
              </w:rPr>
            </w:pPr>
            <w:r w:rsidRPr="00FC7803">
              <w:rPr>
                <w:lang w:val="en-US"/>
              </w:rPr>
              <w:t>Sanctis obtineas</w:t>
            </w:r>
            <w:r w:rsidR="0071580D">
              <w:rPr>
                <w:lang w:val="en-US"/>
              </w:rPr>
              <w:t>,</w:t>
            </w:r>
            <w:r w:rsidRPr="00FC7803">
              <w:rPr>
                <w:lang w:val="en-US"/>
              </w:rPr>
              <w:t xml:space="preserve"> virgo</w:t>
            </w:r>
            <w:r w:rsidR="0071580D">
              <w:rPr>
                <w:lang w:val="en-US"/>
              </w:rPr>
              <w:t>,</w:t>
            </w:r>
            <w:r w:rsidRPr="00FC7803">
              <w:rPr>
                <w:lang w:val="en-US"/>
              </w:rPr>
              <w:t xml:space="preserve"> precatibus</w:t>
            </w:r>
          </w:p>
          <w:p w14:paraId="5339E761" w14:textId="37035BBF" w:rsidR="00EB0243" w:rsidRDefault="00EB0243" w:rsidP="00EB0243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38A6">
              <w:rPr>
                <w:lang w:val="en-US"/>
              </w:rPr>
              <w:t>pacis praesidium dulce diutinae</w:t>
            </w:r>
          </w:p>
          <w:p w14:paraId="7531BDFD" w14:textId="16E36CF4" w:rsidR="00EB0243" w:rsidRDefault="00EB0243" w:rsidP="00EB0243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7803">
              <w:rPr>
                <w:lang w:val="en-US"/>
              </w:rPr>
              <w:t>nobis atque beati</w:t>
            </w:r>
          </w:p>
          <w:p w14:paraId="44B7B066" w14:textId="79455DF0" w:rsidR="00EB0243" w:rsidRPr="009C268E" w:rsidRDefault="00EB0243" w:rsidP="00EB0243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7803">
              <w:rPr>
                <w:lang w:val="en-US"/>
              </w:rPr>
              <w:t>regni dona perennia.</w:t>
            </w:r>
          </w:p>
        </w:tc>
        <w:tc>
          <w:tcPr>
            <w:tcW w:w="4530" w:type="dxa"/>
          </w:tcPr>
          <w:p w14:paraId="55F7106C" w14:textId="6AEC87F4" w:rsidR="00EB0243" w:rsidRPr="00EB0243" w:rsidRDefault="00EB0243" w:rsidP="00EB0243">
            <w:pPr>
              <w:pStyle w:val="Textkrper"/>
              <w:widowControl w:val="0"/>
              <w:rPr>
                <w:lang w:val="en-TT"/>
              </w:rPr>
            </w:pPr>
            <w:r w:rsidRPr="0081550D">
              <w:rPr>
                <w:szCs w:val="22"/>
                <w:lang w:val="en-TT"/>
              </w:rPr>
              <w:t>6. Obtain for us, Virgin, with your holy prayers the sweet protection of lasting peace and the everlasting gifts of the blessed realm.</w:t>
            </w:r>
          </w:p>
        </w:tc>
      </w:tr>
      <w:tr w:rsidR="00EB0243" w:rsidRPr="000F6A14" w14:paraId="28078AE5" w14:textId="77777777" w:rsidTr="00FC7803">
        <w:tc>
          <w:tcPr>
            <w:tcW w:w="4533" w:type="dxa"/>
          </w:tcPr>
          <w:p w14:paraId="61A51C75" w14:textId="5A582AED" w:rsidR="00EB0243" w:rsidRDefault="00EB0243" w:rsidP="00EB0243">
            <w:pPr>
              <w:pStyle w:val="Textkrper"/>
              <w:widowControl w:val="0"/>
              <w:numPr>
                <w:ilvl w:val="0"/>
                <w:numId w:val="6"/>
              </w:numPr>
              <w:ind w:left="266" w:hanging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Praesta</w:t>
            </w:r>
            <w:r w:rsidR="0071580D">
              <w:rPr>
                <w:i/>
                <w:iCs/>
                <w:lang w:val="en-US"/>
              </w:rPr>
              <w:t>,</w:t>
            </w:r>
            <w:r w:rsidRPr="00FC7803">
              <w:rPr>
                <w:i/>
                <w:iCs/>
                <w:lang w:val="en-US"/>
              </w:rPr>
              <w:t xml:space="preserve"> summe </w:t>
            </w:r>
            <w:r>
              <w:rPr>
                <w:i/>
                <w:iCs/>
                <w:lang w:val="en-US"/>
              </w:rPr>
              <w:t>P</w:t>
            </w:r>
            <w:r w:rsidRPr="00FC7803">
              <w:rPr>
                <w:i/>
                <w:iCs/>
                <w:lang w:val="en-US"/>
              </w:rPr>
              <w:t>ater</w:t>
            </w:r>
            <w:r w:rsidR="0071580D">
              <w:rPr>
                <w:i/>
                <w:iCs/>
                <w:lang w:val="en-US"/>
              </w:rPr>
              <w:t>,</w:t>
            </w:r>
            <w:r w:rsidRPr="00FC7803">
              <w:rPr>
                <w:i/>
                <w:iCs/>
                <w:lang w:val="en-US"/>
              </w:rPr>
              <w:t xml:space="preserve"> </w:t>
            </w:r>
            <w:r>
              <w:rPr>
                <w:i/>
                <w:iCs/>
                <w:lang w:val="en-US"/>
              </w:rPr>
              <w:t>P</w:t>
            </w:r>
            <w:r w:rsidRPr="00FC7803">
              <w:rPr>
                <w:i/>
                <w:iCs/>
                <w:lang w:val="en-US"/>
              </w:rPr>
              <w:t>atris ac unice</w:t>
            </w:r>
          </w:p>
          <w:p w14:paraId="634B0C87" w14:textId="77777777" w:rsidR="00EB0243" w:rsidRDefault="00EB0243" w:rsidP="00EB0243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38A6">
              <w:rPr>
                <w:i/>
                <w:iCs/>
                <w:lang w:val="en-US"/>
              </w:rPr>
              <w:t>amborumque simul Spiritus annue,</w:t>
            </w:r>
          </w:p>
          <w:p w14:paraId="63CA6A03" w14:textId="77777777" w:rsidR="00EB0243" w:rsidRDefault="00EB0243" w:rsidP="00EB0243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 xml:space="preserve">qui regnas </w:t>
            </w:r>
            <w:r>
              <w:rPr>
                <w:i/>
                <w:iCs/>
                <w:lang w:val="en-US"/>
              </w:rPr>
              <w:t>D</w:t>
            </w:r>
            <w:r w:rsidRPr="00FC7803">
              <w:rPr>
                <w:i/>
                <w:iCs/>
                <w:lang w:val="en-US"/>
              </w:rPr>
              <w:t>eus unus</w:t>
            </w:r>
          </w:p>
          <w:p w14:paraId="25013F52" w14:textId="4F8460C4" w:rsidR="00EB0243" w:rsidRPr="009C268E" w:rsidRDefault="00EB0243" w:rsidP="00EB0243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FC7803">
              <w:rPr>
                <w:i/>
                <w:iCs/>
                <w:lang w:val="en-US"/>
              </w:rPr>
              <w:t>omni tempore saeculi</w:t>
            </w:r>
            <w:r>
              <w:rPr>
                <w:i/>
                <w:iCs/>
                <w:lang w:val="en-US"/>
              </w:rPr>
              <w:t>.</w:t>
            </w:r>
          </w:p>
        </w:tc>
        <w:tc>
          <w:tcPr>
            <w:tcW w:w="4530" w:type="dxa"/>
          </w:tcPr>
          <w:p w14:paraId="3BE70069" w14:textId="3B135094" w:rsidR="00EB0243" w:rsidRPr="00EB0243" w:rsidRDefault="00EB0243" w:rsidP="00EB0243">
            <w:pPr>
              <w:pStyle w:val="Textkrper"/>
              <w:widowControl w:val="0"/>
              <w:rPr>
                <w:szCs w:val="22"/>
                <w:lang w:val="en-TT"/>
              </w:rPr>
            </w:pPr>
            <w:r w:rsidRPr="0081550D">
              <w:rPr>
                <w:szCs w:val="22"/>
                <w:lang w:val="en-TT"/>
              </w:rPr>
              <w:t xml:space="preserve">7. </w:t>
            </w:r>
            <w:r w:rsidRPr="00EB0243">
              <w:rPr>
                <w:i/>
                <w:iCs/>
                <w:szCs w:val="22"/>
                <w:lang w:val="en-TT"/>
              </w:rPr>
              <w:t>Grant it, supreme Father, and the Father</w:t>
            </w:r>
            <w:r>
              <w:rPr>
                <w:i/>
                <w:iCs/>
                <w:szCs w:val="22"/>
                <w:lang w:val="en-TT"/>
              </w:rPr>
              <w:t>’</w:t>
            </w:r>
            <w:r w:rsidRPr="00EB0243">
              <w:rPr>
                <w:i/>
                <w:iCs/>
                <w:szCs w:val="22"/>
                <w:lang w:val="en-TT"/>
              </w:rPr>
              <w:t>s only-begotten one, and consent the Spirit of both together, who reign one God in very age of the world.</w:t>
            </w:r>
          </w:p>
        </w:tc>
      </w:tr>
    </w:tbl>
    <w:p w14:paraId="3D3CC82D" w14:textId="380FD0E1" w:rsidR="009C268E" w:rsidRDefault="009C268E" w:rsidP="009C268E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072D2C3F" w14:textId="1C76272D" w:rsidR="001938A7" w:rsidRDefault="00310F43" w:rsidP="00310F43">
      <w:pPr>
        <w:pStyle w:val="Textkrper"/>
        <w:rPr>
          <w:lang w:val="en-GB"/>
        </w:rPr>
      </w:pPr>
      <w:r>
        <w:rPr>
          <w:lang w:val="en-GB"/>
        </w:rPr>
        <w:t xml:space="preserve">The cantus firmus </w:t>
      </w:r>
      <w:r w:rsidR="004336FC">
        <w:rPr>
          <w:lang w:val="en-GB"/>
        </w:rPr>
        <w:t>used in the polyphonic</w:t>
      </w:r>
      <w:r>
        <w:rPr>
          <w:lang w:val="en-GB"/>
        </w:rPr>
        <w:t xml:space="preserve"> setting corresponds closely to the monophonic version </w:t>
      </w:r>
      <w:r w:rsidR="004336FC">
        <w:rPr>
          <w:lang w:val="en-GB"/>
        </w:rPr>
        <w:t>of</w:t>
      </w:r>
      <w:r>
        <w:rPr>
          <w:lang w:val="en-GB"/>
        </w:rPr>
        <w:t xml:space="preserve"> the </w:t>
      </w:r>
      <w:r w:rsidRPr="004451E0">
        <w:rPr>
          <w:i/>
          <w:lang w:val="en-GB"/>
        </w:rPr>
        <w:t>Antiphonale Pataviense</w:t>
      </w:r>
      <w:r w:rsidR="00346438">
        <w:rPr>
          <w:lang w:val="en-GB"/>
        </w:rPr>
        <w:t xml:space="preserve"> (1519)</w:t>
      </w:r>
      <w:r>
        <w:rPr>
          <w:lang w:val="en-GB"/>
        </w:rPr>
        <w:t>, fol. 208</w:t>
      </w:r>
      <w:r w:rsidRPr="004451E0">
        <w:rPr>
          <w:vertAlign w:val="superscript"/>
          <w:lang w:val="en-GB"/>
        </w:rPr>
        <w:t>v</w:t>
      </w:r>
      <w:r w:rsidR="00582249">
        <w:rPr>
          <w:lang w:val="en-GB"/>
        </w:rPr>
        <w:t xml:space="preserve"> (</w:t>
      </w:r>
      <w:r w:rsidR="004336FC">
        <w:rPr>
          <w:lang w:val="en-GB"/>
        </w:rPr>
        <w:t>for the r</w:t>
      </w:r>
      <w:r w:rsidR="00582249">
        <w:rPr>
          <w:lang w:val="en-GB"/>
        </w:rPr>
        <w:t xml:space="preserve">esponsory) and the </w:t>
      </w:r>
      <w:r w:rsidR="00582249" w:rsidRPr="00582249">
        <w:rPr>
          <w:i/>
          <w:lang w:val="en-GB"/>
        </w:rPr>
        <w:t>Psalterium Pataviense</w:t>
      </w:r>
      <w:r w:rsidR="00582249">
        <w:rPr>
          <w:lang w:val="en-GB"/>
        </w:rPr>
        <w:t xml:space="preserve"> (1512), fol. 109</w:t>
      </w:r>
      <w:r w:rsidR="00582249" w:rsidRPr="00582249">
        <w:rPr>
          <w:vertAlign w:val="superscript"/>
          <w:lang w:val="en-GB"/>
        </w:rPr>
        <w:t>r</w:t>
      </w:r>
      <w:r w:rsidR="00582249">
        <w:rPr>
          <w:lang w:val="en-GB"/>
        </w:rPr>
        <w:t xml:space="preserve"> (</w:t>
      </w:r>
      <w:r w:rsidR="004336FC">
        <w:rPr>
          <w:lang w:val="en-GB"/>
        </w:rPr>
        <w:t>for the h</w:t>
      </w:r>
      <w:r w:rsidR="00582249">
        <w:rPr>
          <w:lang w:val="en-GB"/>
        </w:rPr>
        <w:t>ymn)</w:t>
      </w:r>
      <w:r w:rsidR="00346438">
        <w:rPr>
          <w:lang w:val="en-GB"/>
        </w:rPr>
        <w:t xml:space="preserve">. </w:t>
      </w:r>
      <w:r w:rsidR="004336FC">
        <w:rPr>
          <w:lang w:val="en-GB"/>
        </w:rPr>
        <w:t xml:space="preserve">in both settings the chant melody is </w:t>
      </w:r>
      <w:r w:rsidR="005A66F7">
        <w:rPr>
          <w:lang w:val="en-GB"/>
        </w:rPr>
        <w:t xml:space="preserve">paraphrased </w:t>
      </w:r>
      <w:r w:rsidR="004336FC">
        <w:rPr>
          <w:lang w:val="en-GB"/>
        </w:rPr>
        <w:t>across</w:t>
      </w:r>
      <w:r w:rsidR="005A66F7">
        <w:rPr>
          <w:lang w:val="en-GB"/>
        </w:rPr>
        <w:t xml:space="preserve"> all voices. I</w:t>
      </w:r>
      <w:r w:rsidR="00346438">
        <w:rPr>
          <w:lang w:val="en-GB"/>
        </w:rPr>
        <w:t xml:space="preserve">n the </w:t>
      </w:r>
      <w:r w:rsidR="004336FC">
        <w:rPr>
          <w:lang w:val="en-GB"/>
        </w:rPr>
        <w:t>r</w:t>
      </w:r>
      <w:r w:rsidR="00147E9B">
        <w:rPr>
          <w:lang w:val="en-GB"/>
        </w:rPr>
        <w:t>esponsory</w:t>
      </w:r>
      <w:r w:rsidR="004336FC">
        <w:rPr>
          <w:lang w:val="en-GB"/>
        </w:rPr>
        <w:t>,</w:t>
      </w:r>
      <w:r w:rsidR="00147E9B">
        <w:rPr>
          <w:lang w:val="en-GB"/>
        </w:rPr>
        <w:t xml:space="preserve"> </w:t>
      </w:r>
      <w:r w:rsidR="005A66F7">
        <w:rPr>
          <w:lang w:val="en-GB"/>
        </w:rPr>
        <w:t xml:space="preserve">the tenor </w:t>
      </w:r>
      <w:r w:rsidR="004336FC">
        <w:rPr>
          <w:lang w:val="en-GB"/>
        </w:rPr>
        <w:t>features</w:t>
      </w:r>
      <w:r w:rsidR="005A66F7">
        <w:rPr>
          <w:lang w:val="en-GB"/>
        </w:rPr>
        <w:t xml:space="preserve"> the chant melody </w:t>
      </w:r>
      <w:r w:rsidR="004336FC">
        <w:rPr>
          <w:lang w:val="en-GB"/>
        </w:rPr>
        <w:t>(</w:t>
      </w:r>
      <w:r w:rsidR="00346438">
        <w:rPr>
          <w:lang w:val="en-GB"/>
        </w:rPr>
        <w:t xml:space="preserve">transposed </w:t>
      </w:r>
      <w:r w:rsidR="00147E9B">
        <w:rPr>
          <w:lang w:val="en-GB"/>
        </w:rPr>
        <w:t>up a fourth</w:t>
      </w:r>
      <w:r w:rsidR="004336FC">
        <w:rPr>
          <w:lang w:val="en-GB"/>
        </w:rPr>
        <w:t>) until the word ‘ecclesias’ where the contratenor takes over</w:t>
      </w:r>
      <w:r w:rsidR="00346438">
        <w:rPr>
          <w:lang w:val="en-GB"/>
        </w:rPr>
        <w:t>.</w:t>
      </w:r>
      <w:r w:rsidR="005A66F7">
        <w:rPr>
          <w:lang w:val="en-GB"/>
        </w:rPr>
        <w:t xml:space="preserve"> In the hymn, the cantus firmus </w:t>
      </w:r>
      <w:r w:rsidR="004336FC">
        <w:rPr>
          <w:lang w:val="en-GB"/>
        </w:rPr>
        <w:t>is primarily</w:t>
      </w:r>
      <w:r w:rsidR="005A66F7">
        <w:rPr>
          <w:lang w:val="en-GB"/>
        </w:rPr>
        <w:t xml:space="preserve"> found in the discantus 2 and tenor.</w:t>
      </w:r>
    </w:p>
    <w:p w14:paraId="03B93EEB" w14:textId="08EBCF07" w:rsidR="009C268E" w:rsidRPr="00240AB0" w:rsidRDefault="009C268E" w:rsidP="009C268E">
      <w:pPr>
        <w:pStyle w:val="berschrift2"/>
        <w:rPr>
          <w:szCs w:val="22"/>
          <w:lang w:val="en-GB"/>
        </w:rPr>
      </w:pPr>
      <w:r w:rsidRPr="00544AE0">
        <w:rPr>
          <w:szCs w:val="22"/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9C268E" w:rsidRPr="000F6A14" w14:paraId="6E9F25A0" w14:textId="77777777" w:rsidTr="00FB3501">
        <w:tc>
          <w:tcPr>
            <w:tcW w:w="809" w:type="dxa"/>
          </w:tcPr>
          <w:p w14:paraId="74AF7411" w14:textId="60ADDC5D" w:rsidR="009C268E" w:rsidRPr="00240AB0" w:rsidRDefault="00544AE0" w:rsidP="00FB350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544AE0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0A04A0F2" w14:textId="1B1CD1E1" w:rsidR="009C268E" w:rsidRPr="00240AB0" w:rsidRDefault="00544AE0" w:rsidP="00FB350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52, [nos. 24–5], fols. 85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–97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([D1], D2, [Ct</w:t>
            </w:r>
            <w:r w:rsidR="004336FC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4336FC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T</w:t>
            </w:r>
            <w:r w:rsidR="004336FC">
              <w:rPr>
                <w:szCs w:val="22"/>
                <w:lang w:val="en-GB"/>
              </w:rPr>
              <w:t>]</w:t>
            </w:r>
            <w:r>
              <w:rPr>
                <w:szCs w:val="22"/>
                <w:lang w:val="en-GB"/>
              </w:rPr>
              <w:t xml:space="preserve">, </w:t>
            </w:r>
            <w:r w:rsidR="004336FC">
              <w:rPr>
                <w:szCs w:val="22"/>
                <w:lang w:val="en-GB"/>
              </w:rPr>
              <w:t>[</w:t>
            </w:r>
            <w:r>
              <w:rPr>
                <w:szCs w:val="22"/>
                <w:lang w:val="en-GB"/>
              </w:rPr>
              <w:t>B]), anon., text in all voices</w:t>
            </w:r>
          </w:p>
        </w:tc>
      </w:tr>
    </w:tbl>
    <w:p w14:paraId="21AFB4CF" w14:textId="2FCB28B3" w:rsidR="009C268E" w:rsidRPr="00240AB0" w:rsidRDefault="009C268E" w:rsidP="009C268E">
      <w:pPr>
        <w:pStyle w:val="berschrift2"/>
        <w:rPr>
          <w:szCs w:val="22"/>
          <w:lang w:val="en-GB"/>
        </w:rPr>
      </w:pPr>
      <w:r w:rsidRPr="00544AE0">
        <w:rPr>
          <w:szCs w:val="22"/>
          <w:lang w:val="en-GB"/>
        </w:rPr>
        <w:lastRenderedPageBreak/>
        <w:t>Critical Notes</w:t>
      </w:r>
    </w:p>
    <w:p w14:paraId="41ACD260" w14:textId="77777777" w:rsidR="0024291F" w:rsidRPr="0024291F" w:rsidRDefault="0024291F" w:rsidP="009C268E">
      <w:pPr>
        <w:pStyle w:val="berschrift3"/>
        <w:rPr>
          <w:i/>
          <w:szCs w:val="22"/>
          <w:lang w:val="en-GB"/>
        </w:rPr>
      </w:pPr>
      <w:r w:rsidRPr="0024291F">
        <w:rPr>
          <w:i/>
          <w:szCs w:val="22"/>
          <w:lang w:val="en-GB"/>
        </w:rPr>
        <w:t>Responsory</w:t>
      </w:r>
    </w:p>
    <w:p w14:paraId="345E95C0" w14:textId="54F5D00F" w:rsidR="00E359C8" w:rsidRPr="00E359C8" w:rsidRDefault="00E359C8" w:rsidP="00E359C8">
      <w:pPr>
        <w:pStyle w:val="berschrift3"/>
        <w:numPr>
          <w:ilvl w:val="2"/>
          <w:numId w:val="8"/>
        </w:numPr>
        <w:rPr>
          <w:lang w:val="en-US"/>
        </w:rPr>
      </w:pPr>
      <w:r>
        <w:rPr>
          <w:lang w:val="en-GB"/>
        </w:rPr>
        <w:t>Directions and/or non-verbal signs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2"/>
      </w:tblGrid>
      <w:tr w:rsidR="004336FC" w:rsidRPr="00E359C8" w14:paraId="7889CC99" w14:textId="77777777" w:rsidTr="004336FC">
        <w:tc>
          <w:tcPr>
            <w:tcW w:w="2295" w:type="dxa"/>
          </w:tcPr>
          <w:p w14:paraId="2BA3B8CC" w14:textId="5CB8DEA8" w:rsidR="004336FC" w:rsidRDefault="004336FC" w:rsidP="00E359C8">
            <w:pPr>
              <w:pStyle w:val="Textkrper"/>
              <w:widowControl w:val="0"/>
              <w:numPr>
                <w:ilvl w:val="0"/>
                <w:numId w:val="8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</w:p>
        </w:tc>
        <w:tc>
          <w:tcPr>
            <w:tcW w:w="2296" w:type="dxa"/>
          </w:tcPr>
          <w:p w14:paraId="42F53FFA" w14:textId="3B42B989" w:rsidR="004336FC" w:rsidRDefault="004336FC" w:rsidP="00E359C8">
            <w:pPr>
              <w:pStyle w:val="Textkrper"/>
              <w:widowControl w:val="0"/>
              <w:numPr>
                <w:ilvl w:val="0"/>
                <w:numId w:val="8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2" w:type="dxa"/>
          </w:tcPr>
          <w:p w14:paraId="184A6177" w14:textId="09D482D5" w:rsidR="004336FC" w:rsidRDefault="004336FC" w:rsidP="00E359C8">
            <w:pPr>
              <w:pStyle w:val="Textkrper"/>
              <w:widowControl w:val="0"/>
              <w:numPr>
                <w:ilvl w:val="0"/>
                <w:numId w:val="8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BC53A8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61EFD9BE" w14:textId="273796FF" w:rsidR="00147E9B" w:rsidRDefault="00147E9B" w:rsidP="00147E9B">
      <w:pPr>
        <w:pStyle w:val="berschrift3"/>
        <w:numPr>
          <w:ilvl w:val="2"/>
          <w:numId w:val="7"/>
        </w:numPr>
      </w:pPr>
      <w:r>
        <w:rPr>
          <w:i/>
          <w:iCs/>
          <w:lang w:val="en-GB"/>
        </w:rPr>
        <w:t>Hymn</w:t>
      </w:r>
    </w:p>
    <w:p w14:paraId="407E0C58" w14:textId="77777777" w:rsidR="00147E9B" w:rsidRPr="00147E9B" w:rsidRDefault="00147E9B" w:rsidP="00147E9B">
      <w:pPr>
        <w:pStyle w:val="berschrift3"/>
        <w:numPr>
          <w:ilvl w:val="2"/>
          <w:numId w:val="7"/>
        </w:numPr>
        <w:rPr>
          <w:lang w:val="en-US"/>
        </w:rPr>
      </w:pPr>
      <w:r>
        <w:rPr>
          <w:lang w:val="en-GB"/>
        </w:rPr>
        <w:t>Textual variants and text placement</w:t>
      </w:r>
    </w:p>
    <w:tbl>
      <w:tblPr>
        <w:tblW w:w="6883" w:type="dxa"/>
        <w:tblInd w:w="4" w:type="dxa"/>
        <w:tblLayout w:type="fixed"/>
        <w:tblLook w:val="0000" w:firstRow="0" w:lastRow="0" w:firstColumn="0" w:lastColumn="0" w:noHBand="0" w:noVBand="0"/>
      </w:tblPr>
      <w:tblGrid>
        <w:gridCol w:w="2295"/>
        <w:gridCol w:w="2296"/>
        <w:gridCol w:w="2292"/>
      </w:tblGrid>
      <w:tr w:rsidR="004336FC" w:rsidRPr="003E37AC" w14:paraId="0A892028" w14:textId="77777777" w:rsidTr="004336FC">
        <w:tc>
          <w:tcPr>
            <w:tcW w:w="2295" w:type="dxa"/>
          </w:tcPr>
          <w:p w14:paraId="3EAC6E0D" w14:textId="0461CD2C" w:rsidR="004336FC" w:rsidRDefault="004336FC" w:rsidP="00147E9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US"/>
              </w:rPr>
              <w:t>28</w:t>
            </w:r>
            <w:r w:rsidRPr="00147E9B">
              <w:rPr>
                <w:szCs w:val="22"/>
                <w:vertAlign w:val="subscript"/>
                <w:lang w:val="en-US"/>
              </w:rPr>
              <w:t>1</w:t>
            </w:r>
            <w:r>
              <w:rPr>
                <w:szCs w:val="22"/>
                <w:lang w:val="en-US"/>
              </w:rPr>
              <w:t>–29</w:t>
            </w:r>
            <w:r w:rsidRPr="00147E9B">
              <w:rPr>
                <w:szCs w:val="22"/>
                <w:vertAlign w:val="subscript"/>
                <w:lang w:val="en-US"/>
              </w:rPr>
              <w:t>2</w:t>
            </w:r>
          </w:p>
        </w:tc>
        <w:tc>
          <w:tcPr>
            <w:tcW w:w="2296" w:type="dxa"/>
          </w:tcPr>
          <w:p w14:paraId="7806B9A4" w14:textId="3708C06A" w:rsidR="004336FC" w:rsidRDefault="004336FC" w:rsidP="00147E9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2" w:type="dxa"/>
          </w:tcPr>
          <w:p w14:paraId="477C6706" w14:textId="5596675D" w:rsidR="004336FC" w:rsidRDefault="004336FC" w:rsidP="00147E9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erroneously </w:t>
            </w:r>
            <w:r w:rsidRPr="00147E9B">
              <w:rPr>
                <w:i/>
                <w:iCs/>
                <w:szCs w:val="22"/>
                <w:lang w:val="en-GB"/>
              </w:rPr>
              <w:t>-utinaenae</w:t>
            </w:r>
            <w:r>
              <w:rPr>
                <w:szCs w:val="22"/>
                <w:lang w:val="en-GB"/>
              </w:rPr>
              <w:t xml:space="preserve"> (at line break)</w:t>
            </w:r>
          </w:p>
        </w:tc>
      </w:tr>
    </w:tbl>
    <w:p w14:paraId="7A4A2E58" w14:textId="77777777" w:rsidR="009C268E" w:rsidRPr="00240AB0" w:rsidRDefault="009C268E" w:rsidP="009C268E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Remarks</w:t>
      </w:r>
    </w:p>
    <w:p w14:paraId="3A074C14" w14:textId="52FA30BF" w:rsidR="00DF5220" w:rsidRPr="00230C62" w:rsidRDefault="001F6329" w:rsidP="00230C62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A second, blackened note head is found below he final note of the </w:t>
      </w:r>
      <w:r w:rsidR="00E46023">
        <w:rPr>
          <w:szCs w:val="22"/>
          <w:lang w:val="en-GB"/>
        </w:rPr>
        <w:t>h</w:t>
      </w:r>
      <w:r>
        <w:rPr>
          <w:szCs w:val="22"/>
          <w:lang w:val="en-GB"/>
        </w:rPr>
        <w:t>ymn in the contratenor and the tenor (as in the edition). It indicates an optional addition to the final sonority.</w:t>
      </w:r>
    </w:p>
    <w:sectPr w:rsidR="00DF5220" w:rsidRPr="00230C62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33E1"/>
    <w:multiLevelType w:val="multilevel"/>
    <w:tmpl w:val="062046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197949"/>
    <w:multiLevelType w:val="multilevel"/>
    <w:tmpl w:val="4ADC62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EA57675"/>
    <w:multiLevelType w:val="multilevel"/>
    <w:tmpl w:val="8DE065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C616D28"/>
    <w:multiLevelType w:val="multilevel"/>
    <w:tmpl w:val="C3901EC2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67C2B8C"/>
    <w:multiLevelType w:val="multilevel"/>
    <w:tmpl w:val="8B7EC4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72AE501C"/>
    <w:multiLevelType w:val="hybridMultilevel"/>
    <w:tmpl w:val="8AD8E6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748014">
    <w:abstractNumId w:val="2"/>
  </w:num>
  <w:num w:numId="2" w16cid:durableId="22487173">
    <w:abstractNumId w:val="4"/>
  </w:num>
  <w:num w:numId="3" w16cid:durableId="448352339">
    <w:abstractNumId w:val="0"/>
  </w:num>
  <w:num w:numId="4" w16cid:durableId="1274436774">
    <w:abstractNumId w:val="1"/>
  </w:num>
  <w:num w:numId="5" w16cid:durableId="2068066841">
    <w:abstractNumId w:val="5"/>
  </w:num>
  <w:num w:numId="6" w16cid:durableId="1969319031">
    <w:abstractNumId w:val="7"/>
  </w:num>
  <w:num w:numId="7" w16cid:durableId="128325925">
    <w:abstractNumId w:val="3"/>
  </w:num>
  <w:num w:numId="8" w16cid:durableId="16250355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5220"/>
    <w:rsid w:val="000F1F13"/>
    <w:rsid w:val="000F6A14"/>
    <w:rsid w:val="001238D0"/>
    <w:rsid w:val="00147E9B"/>
    <w:rsid w:val="0018307F"/>
    <w:rsid w:val="001938A7"/>
    <w:rsid w:val="001C218C"/>
    <w:rsid w:val="001F6329"/>
    <w:rsid w:val="00230C62"/>
    <w:rsid w:val="0024291F"/>
    <w:rsid w:val="002443BF"/>
    <w:rsid w:val="002473E2"/>
    <w:rsid w:val="002F79E7"/>
    <w:rsid w:val="00310F43"/>
    <w:rsid w:val="00346438"/>
    <w:rsid w:val="00384F07"/>
    <w:rsid w:val="003E37AC"/>
    <w:rsid w:val="0040437B"/>
    <w:rsid w:val="004336FC"/>
    <w:rsid w:val="004451E0"/>
    <w:rsid w:val="00544AE0"/>
    <w:rsid w:val="00566E75"/>
    <w:rsid w:val="00582249"/>
    <w:rsid w:val="005A66F7"/>
    <w:rsid w:val="006D102F"/>
    <w:rsid w:val="0071580D"/>
    <w:rsid w:val="00727069"/>
    <w:rsid w:val="008768BF"/>
    <w:rsid w:val="008E522A"/>
    <w:rsid w:val="008F64EC"/>
    <w:rsid w:val="00925F9E"/>
    <w:rsid w:val="009C268E"/>
    <w:rsid w:val="00A00480"/>
    <w:rsid w:val="00A7152A"/>
    <w:rsid w:val="00AC752F"/>
    <w:rsid w:val="00BC53A8"/>
    <w:rsid w:val="00BE2830"/>
    <w:rsid w:val="00C27791"/>
    <w:rsid w:val="00CA66F6"/>
    <w:rsid w:val="00DF5220"/>
    <w:rsid w:val="00E359C8"/>
    <w:rsid w:val="00E46023"/>
    <w:rsid w:val="00E5467C"/>
    <w:rsid w:val="00EB0243"/>
    <w:rsid w:val="00FA1BE9"/>
    <w:rsid w:val="00FC38A6"/>
    <w:rsid w:val="00FC4BC5"/>
    <w:rsid w:val="00FC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F2724"/>
  <w15:docId w15:val="{250B4775-CB51-4A45-B093-BA21D6EA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link w:val="berschrift3Zchn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qFormat/>
    <w:rsid w:val="009C268E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9C268E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rsid w:val="00147E9B"/>
    <w:rPr>
      <w:rFonts w:ascii="Adobe Garamond Pro" w:eastAsia="Microsoft YaHei" w:hAnsi="Adobe Garamond Pro" w:cs="Arial"/>
      <w:bCs/>
      <w:sz w:val="22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B024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EB0243"/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9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83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8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70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2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4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9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8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8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1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4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3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0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6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8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4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0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82</cp:revision>
  <cp:lastPrinted>2024-11-05T13:53:00Z</cp:lastPrinted>
  <dcterms:created xsi:type="dcterms:W3CDTF">2023-09-14T08:44:00Z</dcterms:created>
  <dcterms:modified xsi:type="dcterms:W3CDTF">2025-12-04T09:13:00Z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